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4BB3D" w14:textId="4C107347" w:rsidR="001A54E1" w:rsidRDefault="001A54E1" w:rsidP="001A54E1">
      <w:pPr>
        <w:pStyle w:val="NormaaliWWW"/>
        <w:spacing w:before="0" w:beforeAutospacing="0" w:after="160" w:afterAutospacing="0"/>
        <w:rPr>
          <w:lang w:val="fi-FI"/>
        </w:rPr>
      </w:pPr>
      <w:r>
        <w:rPr>
          <w:b/>
          <w:bCs/>
          <w:lang w:val="fi-FI"/>
        </w:rPr>
        <w:t>YHDISTYKSEN SÄÄNNÖT</w:t>
      </w:r>
      <w:r w:rsidR="002F61C4">
        <w:rPr>
          <w:b/>
          <w:bCs/>
          <w:lang w:val="fi-FI"/>
        </w:rPr>
        <w:t xml:space="preserve"> (luonnos Hannu Raittinen)</w:t>
      </w:r>
    </w:p>
    <w:p w14:paraId="68DFEDBF" w14:textId="77777777" w:rsidR="001A54E1" w:rsidRDefault="001A54E1" w:rsidP="001A54E1">
      <w:pPr>
        <w:pStyle w:val="NormaaliWWW"/>
        <w:spacing w:before="0" w:beforeAutospacing="0" w:after="0" w:afterAutospacing="0"/>
        <w:ind w:firstLine="1304"/>
        <w:rPr>
          <w:lang w:val="fi-FI"/>
        </w:rPr>
      </w:pPr>
      <w:proofErr w:type="gramStart"/>
      <w:r>
        <w:rPr>
          <w:lang w:val="fi-FI"/>
        </w:rPr>
        <w:t>Nimi:   </w:t>
      </w:r>
      <w:proofErr w:type="gramEnd"/>
      <w:r>
        <w:rPr>
          <w:lang w:val="fi-FI"/>
        </w:rPr>
        <w:t xml:space="preserve">     </w:t>
      </w:r>
      <w:r w:rsidR="00EE0734" w:rsidRPr="00EE0734">
        <w:rPr>
          <w:color w:val="FF0000"/>
          <w:lang w:val="fi-FI"/>
        </w:rPr>
        <w:t>Suomen luonnonsuojeluliitto Nokia Ylöjärvi</w:t>
      </w:r>
      <w:r w:rsidRPr="00EE0734">
        <w:rPr>
          <w:color w:val="FF0000"/>
          <w:lang w:val="fi-FI"/>
        </w:rPr>
        <w:t xml:space="preserve"> ry</w:t>
      </w:r>
    </w:p>
    <w:p w14:paraId="71B0A960" w14:textId="77777777" w:rsidR="001A54E1" w:rsidRDefault="001A54E1" w:rsidP="001A54E1">
      <w:pPr>
        <w:pStyle w:val="NormaaliWWW"/>
        <w:spacing w:before="0" w:beforeAutospacing="0" w:after="0" w:afterAutospacing="0"/>
        <w:ind w:firstLine="1304"/>
        <w:rPr>
          <w:lang w:val="fi-FI"/>
        </w:rPr>
      </w:pPr>
      <w:proofErr w:type="gramStart"/>
      <w:r>
        <w:rPr>
          <w:lang w:val="fi-FI"/>
        </w:rPr>
        <w:t>Kotipaikka:   </w:t>
      </w:r>
      <w:proofErr w:type="gramEnd"/>
      <w:r>
        <w:rPr>
          <w:lang w:val="fi-FI"/>
        </w:rPr>
        <w:t>      Nokia</w:t>
      </w:r>
    </w:p>
    <w:p w14:paraId="215EC4C8" w14:textId="77777777" w:rsidR="001A54E1" w:rsidRDefault="001A54E1" w:rsidP="001A54E1">
      <w:pPr>
        <w:pStyle w:val="NormaaliWWW"/>
        <w:spacing w:before="0" w:beforeAutospacing="0" w:after="0" w:afterAutospacing="0"/>
        <w:ind w:firstLine="1304"/>
        <w:rPr>
          <w:lang w:val="fi-FI"/>
        </w:rPr>
      </w:pPr>
      <w:proofErr w:type="gramStart"/>
      <w:r>
        <w:rPr>
          <w:lang w:val="fi-FI"/>
        </w:rPr>
        <w:t>Osoite:   </w:t>
      </w:r>
      <w:proofErr w:type="gramEnd"/>
      <w:r>
        <w:rPr>
          <w:lang w:val="fi-FI"/>
        </w:rPr>
        <w:t xml:space="preserve">     Lepistö Timo Petteri </w:t>
      </w:r>
      <w:proofErr w:type="spellStart"/>
      <w:r>
        <w:rPr>
          <w:lang w:val="fi-FI"/>
        </w:rPr>
        <w:t>Aaroninkatu</w:t>
      </w:r>
      <w:proofErr w:type="spellEnd"/>
      <w:r>
        <w:rPr>
          <w:lang w:val="fi-FI"/>
        </w:rPr>
        <w:t xml:space="preserve"> 14</w:t>
      </w:r>
    </w:p>
    <w:p w14:paraId="4BAFFEB4" w14:textId="1C47F0C6" w:rsidR="001A54E1" w:rsidRDefault="001A54E1" w:rsidP="001A54E1">
      <w:pPr>
        <w:pStyle w:val="NormaaliWWW"/>
        <w:spacing w:before="0" w:beforeAutospacing="0" w:after="0" w:afterAutospacing="0"/>
        <w:rPr>
          <w:lang w:val="fi-FI"/>
        </w:rPr>
      </w:pPr>
      <w:r>
        <w:rPr>
          <w:lang w:val="fi-FI"/>
        </w:rPr>
        <w:t xml:space="preserve">            </w:t>
      </w:r>
      <w:r w:rsidR="002F61C4">
        <w:rPr>
          <w:lang w:val="fi-FI"/>
        </w:rPr>
        <w:tab/>
      </w:r>
      <w:r w:rsidR="002F61C4">
        <w:rPr>
          <w:lang w:val="fi-FI"/>
        </w:rPr>
        <w:tab/>
      </w:r>
      <w:r>
        <w:rPr>
          <w:lang w:val="fi-FI"/>
        </w:rPr>
        <w:t>37130 Nokia</w:t>
      </w:r>
    </w:p>
    <w:p w14:paraId="39CB1542" w14:textId="77777777" w:rsidR="001A54E1" w:rsidRDefault="001A54E1" w:rsidP="001A54E1">
      <w:pPr>
        <w:pStyle w:val="NormaaliWWW"/>
        <w:spacing w:before="0" w:beforeAutospacing="0" w:after="0" w:afterAutospacing="0"/>
        <w:ind w:firstLine="1304"/>
        <w:rPr>
          <w:lang w:val="fi-FI"/>
        </w:rPr>
      </w:pPr>
      <w:proofErr w:type="gramStart"/>
      <w:r>
        <w:rPr>
          <w:lang w:val="fi-FI"/>
        </w:rPr>
        <w:t>Rekisterinumero:   </w:t>
      </w:r>
      <w:proofErr w:type="gramEnd"/>
      <w:r>
        <w:rPr>
          <w:lang w:val="fi-FI"/>
        </w:rPr>
        <w:t>  136.265</w:t>
      </w:r>
    </w:p>
    <w:p w14:paraId="3EFB64F6" w14:textId="77777777" w:rsidR="001A54E1" w:rsidRDefault="001A54E1" w:rsidP="001A54E1">
      <w:pPr>
        <w:pStyle w:val="NormaaliWWW"/>
        <w:spacing w:before="0" w:beforeAutospacing="0" w:after="0" w:afterAutospacing="0"/>
        <w:ind w:firstLine="1304"/>
        <w:rPr>
          <w:lang w:val="fi-FI"/>
        </w:rPr>
      </w:pPr>
      <w:r>
        <w:rPr>
          <w:lang w:val="fi-FI"/>
        </w:rPr>
        <w:t xml:space="preserve">Merkitty </w:t>
      </w:r>
      <w:proofErr w:type="gramStart"/>
      <w:r>
        <w:rPr>
          <w:lang w:val="fi-FI"/>
        </w:rPr>
        <w:t>rekisteriin:   </w:t>
      </w:r>
      <w:proofErr w:type="gramEnd"/>
      <w:r>
        <w:rPr>
          <w:lang w:val="fi-FI"/>
        </w:rPr>
        <w:t>  18.11.1982</w:t>
      </w:r>
    </w:p>
    <w:p w14:paraId="4D5CFEFE" w14:textId="77777777" w:rsidR="001A54E1" w:rsidRDefault="001A54E1" w:rsidP="001A54E1">
      <w:pPr>
        <w:pStyle w:val="NormaaliWWW"/>
        <w:spacing w:before="0" w:beforeAutospacing="0" w:after="0" w:afterAutospacing="0"/>
        <w:ind w:firstLine="1304"/>
        <w:rPr>
          <w:lang w:val="fi-FI"/>
        </w:rPr>
      </w:pPr>
      <w:r>
        <w:rPr>
          <w:lang w:val="fi-FI"/>
        </w:rPr>
        <w:t xml:space="preserve">Jäljennös </w:t>
      </w:r>
      <w:proofErr w:type="gramStart"/>
      <w:r>
        <w:rPr>
          <w:lang w:val="fi-FI"/>
        </w:rPr>
        <w:t>annettu:   </w:t>
      </w:r>
      <w:proofErr w:type="gramEnd"/>
      <w:r>
        <w:rPr>
          <w:lang w:val="fi-FI"/>
        </w:rPr>
        <w:t xml:space="preserve"> 05.08.2014</w:t>
      </w:r>
    </w:p>
    <w:p w14:paraId="03AF3703" w14:textId="77777777" w:rsidR="001A54E1" w:rsidRDefault="001A54E1" w:rsidP="001A54E1">
      <w:pPr>
        <w:rPr>
          <w:lang w:val="fi-FI"/>
        </w:rPr>
      </w:pPr>
    </w:p>
    <w:p w14:paraId="73DE0E4E" w14:textId="77777777" w:rsidR="001A54E1" w:rsidRDefault="001A54E1" w:rsidP="001A54E1">
      <w:pPr>
        <w:pStyle w:val="NormaaliWWW"/>
        <w:spacing w:before="0" w:beforeAutospacing="0" w:after="0" w:afterAutospacing="0"/>
        <w:rPr>
          <w:lang w:val="fi-FI"/>
        </w:rPr>
      </w:pPr>
      <w:r>
        <w:rPr>
          <w:b/>
          <w:bCs/>
          <w:lang w:val="fi-FI"/>
        </w:rPr>
        <w:t>1§ Nimi ja kotipaikka</w:t>
      </w:r>
    </w:p>
    <w:p w14:paraId="28D7CA96" w14:textId="77777777" w:rsidR="001A54E1" w:rsidRDefault="001A54E1" w:rsidP="001A54E1">
      <w:pPr>
        <w:pStyle w:val="NormaaliWWW"/>
        <w:spacing w:before="0" w:beforeAutospacing="0" w:after="0" w:afterAutospacing="0"/>
        <w:rPr>
          <w:lang w:val="fi-FI"/>
        </w:rPr>
      </w:pPr>
      <w:r>
        <w:rPr>
          <w:lang w:val="fi-FI"/>
        </w:rPr>
        <w:t>Yhdistyksen nimi on</w:t>
      </w:r>
      <w:r w:rsidR="00EE0734">
        <w:rPr>
          <w:lang w:val="fi-FI"/>
        </w:rPr>
        <w:t xml:space="preserve"> </w:t>
      </w:r>
      <w:r w:rsidR="00EE0734" w:rsidRPr="00EE0734">
        <w:rPr>
          <w:color w:val="FF0000"/>
          <w:lang w:val="fi-FI"/>
        </w:rPr>
        <w:t>Suomen luonnonsuojeluliitto Nokia Ylöjärvi ry</w:t>
      </w:r>
      <w:r w:rsidR="00EE0734">
        <w:rPr>
          <w:lang w:val="fi-FI"/>
        </w:rPr>
        <w:t xml:space="preserve">. </w:t>
      </w:r>
      <w:r>
        <w:rPr>
          <w:lang w:val="fi-FI"/>
        </w:rPr>
        <w:t xml:space="preserve"> Yhdistyksen </w:t>
      </w:r>
      <w:r w:rsidR="00EE0734" w:rsidRPr="00EE0734">
        <w:rPr>
          <w:color w:val="FF0000"/>
          <w:lang w:val="fi-FI"/>
        </w:rPr>
        <w:t xml:space="preserve">kotipaikka ja </w:t>
      </w:r>
      <w:r w:rsidRPr="00EE0734">
        <w:rPr>
          <w:color w:val="FF0000"/>
          <w:lang w:val="fi-FI"/>
        </w:rPr>
        <w:t xml:space="preserve">toiminta-alue käsittää Nokian </w:t>
      </w:r>
      <w:r w:rsidR="00EE0734" w:rsidRPr="00EE0734">
        <w:rPr>
          <w:color w:val="FF0000"/>
          <w:lang w:val="fi-FI"/>
        </w:rPr>
        <w:t xml:space="preserve">ja Ylöjärven </w:t>
      </w:r>
      <w:r w:rsidRPr="00EE0734">
        <w:rPr>
          <w:color w:val="FF0000"/>
          <w:lang w:val="fi-FI"/>
        </w:rPr>
        <w:t>kaupungi</w:t>
      </w:r>
      <w:r w:rsidR="00EE0734" w:rsidRPr="00EE0734">
        <w:rPr>
          <w:color w:val="FF0000"/>
          <w:lang w:val="fi-FI"/>
        </w:rPr>
        <w:t>t</w:t>
      </w:r>
      <w:r>
        <w:rPr>
          <w:lang w:val="fi-FI"/>
        </w:rPr>
        <w:t>.</w:t>
      </w:r>
    </w:p>
    <w:p w14:paraId="7983A6E5" w14:textId="77777777" w:rsidR="001A54E1" w:rsidRDefault="001A54E1" w:rsidP="001A54E1">
      <w:pPr>
        <w:rPr>
          <w:lang w:val="fi-FI"/>
        </w:rPr>
      </w:pPr>
    </w:p>
    <w:p w14:paraId="4AA68731" w14:textId="77777777" w:rsidR="001A54E1" w:rsidRDefault="001A54E1" w:rsidP="001A54E1">
      <w:pPr>
        <w:pStyle w:val="NormaaliWWW"/>
        <w:spacing w:before="0" w:beforeAutospacing="0" w:after="0" w:afterAutospacing="0"/>
        <w:rPr>
          <w:lang w:val="fi-FI"/>
        </w:rPr>
      </w:pPr>
      <w:r>
        <w:rPr>
          <w:lang w:val="fi-FI"/>
        </w:rPr>
        <w:t>Yhdistys liittyy Suomen luonnonsuojeluliiton sen Suomen luonnonsuojeluliiton Pirkanmaan luonnonsuojelupiiri ry:n –nimisen piirijärjestön kautta.</w:t>
      </w:r>
    </w:p>
    <w:p w14:paraId="719D4122" w14:textId="77777777" w:rsidR="001A54E1" w:rsidRDefault="001A54E1" w:rsidP="001A54E1">
      <w:pPr>
        <w:rPr>
          <w:lang w:val="fi-FI"/>
        </w:rPr>
      </w:pPr>
    </w:p>
    <w:p w14:paraId="38D8A97E" w14:textId="77777777" w:rsidR="001A54E1" w:rsidRDefault="001A54E1" w:rsidP="001A54E1">
      <w:pPr>
        <w:pStyle w:val="NormaaliWWW"/>
        <w:spacing w:before="0" w:beforeAutospacing="0" w:after="0" w:afterAutospacing="0"/>
        <w:rPr>
          <w:lang w:val="fi-FI"/>
        </w:rPr>
      </w:pPr>
      <w:r>
        <w:rPr>
          <w:b/>
          <w:bCs/>
          <w:lang w:val="fi-FI"/>
        </w:rPr>
        <w:t>2§ Tarkoitus ja toimintamuodot</w:t>
      </w:r>
    </w:p>
    <w:p w14:paraId="6AEB0F3A" w14:textId="77777777" w:rsidR="001A54E1" w:rsidRDefault="001A54E1" w:rsidP="001A54E1">
      <w:pPr>
        <w:pStyle w:val="NormaaliWWW"/>
        <w:spacing w:before="0" w:beforeAutospacing="0" w:after="0" w:afterAutospacing="0"/>
        <w:rPr>
          <w:lang w:val="fi-FI"/>
        </w:rPr>
      </w:pPr>
      <w:r>
        <w:rPr>
          <w:lang w:val="fi-FI"/>
        </w:rPr>
        <w:t>Yhdistyksen tarkoituksena on edistää luonnon- ja ympäristönsuojelua toiminta-alueellaan.</w:t>
      </w:r>
    </w:p>
    <w:p w14:paraId="56B416B6" w14:textId="77777777" w:rsidR="001A54E1" w:rsidRDefault="001A54E1" w:rsidP="001A54E1">
      <w:pPr>
        <w:rPr>
          <w:lang w:val="fi-FI"/>
        </w:rPr>
      </w:pPr>
    </w:p>
    <w:p w14:paraId="55D81AA9" w14:textId="77777777" w:rsidR="001A54E1" w:rsidRDefault="001A54E1" w:rsidP="001A54E1">
      <w:pPr>
        <w:pStyle w:val="NormaaliWWW"/>
        <w:spacing w:before="0" w:beforeAutospacing="0" w:after="0" w:afterAutospacing="0"/>
        <w:rPr>
          <w:lang w:val="fi-FI"/>
        </w:rPr>
      </w:pPr>
      <w:r>
        <w:rPr>
          <w:lang w:val="fi-FI"/>
        </w:rPr>
        <w:t>Yhdistyksen toimintamuodot ovat:</w:t>
      </w:r>
    </w:p>
    <w:p w14:paraId="5E83975D" w14:textId="77777777" w:rsidR="001A54E1" w:rsidRDefault="001A54E1" w:rsidP="001A54E1">
      <w:pPr>
        <w:numPr>
          <w:ilvl w:val="0"/>
          <w:numId w:val="1"/>
        </w:numPr>
        <w:textAlignment w:val="baseline"/>
        <w:rPr>
          <w:rFonts w:ascii="Arial" w:hAnsi="Arial" w:cs="Calibri"/>
          <w:sz w:val="24"/>
          <w:szCs w:val="24"/>
          <w:lang w:val="fi-FI"/>
        </w:rPr>
      </w:pPr>
      <w:r>
        <w:rPr>
          <w:rFonts w:ascii="Times New Roman" w:hAnsi="Times New Roman" w:cs="Times New Roman"/>
          <w:sz w:val="24"/>
          <w:szCs w:val="24"/>
          <w:lang w:val="fi-FI"/>
        </w:rPr>
        <w:t>edistää vapaaehtoista luonnon- ja ympäristönsuojelutyötä toiminta-alueellaan</w:t>
      </w:r>
    </w:p>
    <w:p w14:paraId="7952C00B" w14:textId="77777777" w:rsidR="001A54E1" w:rsidRDefault="001A54E1" w:rsidP="001A54E1">
      <w:pPr>
        <w:numPr>
          <w:ilvl w:val="0"/>
          <w:numId w:val="1"/>
        </w:numPr>
        <w:textAlignment w:val="baseline"/>
        <w:rPr>
          <w:rFonts w:ascii="Arial" w:hAnsi="Arial" w:cs="Calibri"/>
          <w:sz w:val="24"/>
          <w:szCs w:val="24"/>
          <w:lang w:val="fi-FI"/>
        </w:rPr>
      </w:pPr>
      <w:r>
        <w:rPr>
          <w:rFonts w:ascii="Times New Roman" w:hAnsi="Times New Roman" w:cs="Times New Roman"/>
          <w:sz w:val="24"/>
          <w:szCs w:val="24"/>
          <w:lang w:val="fi-FI"/>
        </w:rPr>
        <w:t>seurata paikallisia ympäristömuutoksia</w:t>
      </w:r>
    </w:p>
    <w:p w14:paraId="769E7076" w14:textId="77777777" w:rsidR="001A54E1" w:rsidRDefault="001A54E1" w:rsidP="001A54E1">
      <w:pPr>
        <w:numPr>
          <w:ilvl w:val="0"/>
          <w:numId w:val="1"/>
        </w:numPr>
        <w:textAlignment w:val="baseline"/>
        <w:rPr>
          <w:rFonts w:ascii="Arial" w:hAnsi="Arial" w:cs="Calibri"/>
          <w:sz w:val="24"/>
          <w:szCs w:val="24"/>
          <w:lang w:val="fi-FI"/>
        </w:rPr>
      </w:pPr>
      <w:r>
        <w:rPr>
          <w:rFonts w:ascii="Times New Roman" w:hAnsi="Times New Roman" w:cs="Times New Roman"/>
          <w:sz w:val="24"/>
          <w:szCs w:val="24"/>
          <w:lang w:val="fi-FI"/>
        </w:rPr>
        <w:t>antaa lausuntoja toimialaansa liittyvissä asioissa ja tehdä aloitteita sekä esityksiä viranomaisille ja yhteisöille</w:t>
      </w:r>
    </w:p>
    <w:p w14:paraId="374D527B" w14:textId="77777777" w:rsidR="001A54E1" w:rsidRDefault="001A54E1" w:rsidP="001A54E1">
      <w:pPr>
        <w:numPr>
          <w:ilvl w:val="0"/>
          <w:numId w:val="1"/>
        </w:numPr>
        <w:textAlignment w:val="baseline"/>
        <w:rPr>
          <w:rFonts w:ascii="Arial" w:hAnsi="Arial" w:cs="Calibri"/>
          <w:sz w:val="24"/>
          <w:szCs w:val="24"/>
          <w:lang w:val="fi-FI"/>
        </w:rPr>
      </w:pPr>
      <w:r>
        <w:rPr>
          <w:rFonts w:ascii="Times New Roman" w:hAnsi="Times New Roman" w:cs="Times New Roman"/>
          <w:sz w:val="24"/>
          <w:szCs w:val="24"/>
          <w:lang w:val="fi-FI"/>
        </w:rPr>
        <w:t>valistaa, tiedottaa ja kouluttaa luonto- ja ympäristöasioissa järjestämällä kokouksia, esitelmätilaisuuksia, kursseja ja julkaisemalla alaa käsittelevää yleisövalistusta tiedotusvälineissä</w:t>
      </w:r>
    </w:p>
    <w:p w14:paraId="2C621D04" w14:textId="77777777" w:rsidR="001A54E1" w:rsidRDefault="001A54E1" w:rsidP="001A54E1">
      <w:pPr>
        <w:numPr>
          <w:ilvl w:val="0"/>
          <w:numId w:val="1"/>
        </w:numPr>
        <w:textAlignment w:val="baseline"/>
        <w:rPr>
          <w:rFonts w:ascii="Arial" w:hAnsi="Arial" w:cs="Calibri"/>
          <w:sz w:val="24"/>
          <w:szCs w:val="24"/>
          <w:lang w:val="fi-FI"/>
        </w:rPr>
      </w:pPr>
      <w:r>
        <w:rPr>
          <w:rFonts w:ascii="Times New Roman" w:hAnsi="Times New Roman" w:cs="Times New Roman"/>
          <w:sz w:val="24"/>
          <w:szCs w:val="24"/>
          <w:lang w:val="fi-FI"/>
        </w:rPr>
        <w:t>elvyttää luonnonharrastusta ja –tietämystä järjestämällä retkiä ja leirejä luontoon</w:t>
      </w:r>
    </w:p>
    <w:p w14:paraId="4AFFDE3F" w14:textId="77777777" w:rsidR="001A54E1" w:rsidRDefault="001A54E1" w:rsidP="001A54E1">
      <w:pPr>
        <w:numPr>
          <w:ilvl w:val="0"/>
          <w:numId w:val="1"/>
        </w:numPr>
        <w:textAlignment w:val="baseline"/>
        <w:rPr>
          <w:rFonts w:ascii="Arial" w:hAnsi="Arial" w:cs="Calibri"/>
          <w:sz w:val="24"/>
          <w:szCs w:val="24"/>
          <w:lang w:val="fi-FI"/>
        </w:rPr>
      </w:pPr>
      <w:r>
        <w:rPr>
          <w:rFonts w:ascii="Times New Roman" w:hAnsi="Times New Roman" w:cs="Times New Roman"/>
          <w:sz w:val="24"/>
          <w:szCs w:val="24"/>
          <w:lang w:val="fi-FI"/>
        </w:rPr>
        <w:t>edistää luontoon kohdistuvaa tutkimusta</w:t>
      </w:r>
    </w:p>
    <w:p w14:paraId="54FDEEC7" w14:textId="77777777" w:rsidR="001A54E1" w:rsidRDefault="001A54E1" w:rsidP="001A54E1">
      <w:pPr>
        <w:rPr>
          <w:rFonts w:ascii="Calibri" w:hAnsi="Calibri"/>
          <w:lang w:val="fi-FI"/>
        </w:rPr>
      </w:pPr>
    </w:p>
    <w:p w14:paraId="2CBE249B" w14:textId="77777777" w:rsidR="001A54E1" w:rsidRDefault="001A54E1" w:rsidP="001A54E1">
      <w:pPr>
        <w:pStyle w:val="NormaaliWWW"/>
        <w:spacing w:before="0" w:beforeAutospacing="0" w:after="0" w:afterAutospacing="0"/>
        <w:rPr>
          <w:lang w:val="fi-FI"/>
        </w:rPr>
      </w:pPr>
      <w:r>
        <w:rPr>
          <w:b/>
          <w:bCs/>
          <w:lang w:val="fi-FI"/>
        </w:rPr>
        <w:t>3§ Varainhankinta</w:t>
      </w:r>
    </w:p>
    <w:p w14:paraId="158F1FC2" w14:textId="77777777" w:rsidR="001A54E1" w:rsidRDefault="001A54E1" w:rsidP="001A54E1">
      <w:pPr>
        <w:pStyle w:val="NormaaliWWW"/>
        <w:spacing w:before="0" w:beforeAutospacing="0" w:after="0" w:afterAutospacing="0"/>
        <w:rPr>
          <w:lang w:val="fi-FI"/>
        </w:rPr>
      </w:pPr>
      <w:r>
        <w:rPr>
          <w:lang w:val="fi-FI"/>
        </w:rPr>
        <w:t>Toimintansa tukemiseksi yhdistys on oikeutettu hankkimaan varoja jäsenmaksuin, keräyksin ja apurahoina, ottaa vastaan lahjoituksia ja testamentteja, hankkia ja omistaa toimintaansa varten tarpeellista irtainta ja kiinteää omaisuutta sekä asianmukaisen luvan saatuaan järjestää rahankeräyksiä ja arpajaisia. Yhdistys voi myös harjoittaa sellaista taloudellista toimintaa, joka muutoin välittömästi liittyy sen tarkoituksen toteuttamiseen tai jota on pidettävä taloudellisesti vähäarvoisena.</w:t>
      </w:r>
    </w:p>
    <w:p w14:paraId="2EC219F6" w14:textId="77777777" w:rsidR="001A54E1" w:rsidRDefault="001A54E1" w:rsidP="001A54E1">
      <w:pPr>
        <w:rPr>
          <w:lang w:val="fi-FI"/>
        </w:rPr>
      </w:pPr>
    </w:p>
    <w:p w14:paraId="676ACCF4" w14:textId="77777777" w:rsidR="001A54E1" w:rsidRDefault="001A54E1" w:rsidP="001A54E1">
      <w:pPr>
        <w:pStyle w:val="NormaaliWWW"/>
        <w:spacing w:before="0" w:beforeAutospacing="0" w:after="0" w:afterAutospacing="0"/>
        <w:rPr>
          <w:lang w:val="fi-FI"/>
        </w:rPr>
      </w:pPr>
      <w:r>
        <w:rPr>
          <w:b/>
          <w:bCs/>
          <w:lang w:val="fi-FI"/>
        </w:rPr>
        <w:t>4§ Jäsenyys</w:t>
      </w:r>
    </w:p>
    <w:p w14:paraId="07459DA3" w14:textId="77777777" w:rsidR="001A54E1" w:rsidRDefault="001A54E1" w:rsidP="001A54E1">
      <w:pPr>
        <w:pStyle w:val="NormaaliWWW"/>
        <w:spacing w:before="0" w:beforeAutospacing="0" w:after="0" w:afterAutospacing="0"/>
        <w:rPr>
          <w:lang w:val="fi-FI"/>
        </w:rPr>
      </w:pPr>
      <w:r>
        <w:rPr>
          <w:lang w:val="fi-FI"/>
        </w:rPr>
        <w:t>Yhdistyksen äänivaltaisia jäseniä ovat varsinaiset jäsenet ja perhejäsenet.</w:t>
      </w:r>
    </w:p>
    <w:p w14:paraId="14BD2666" w14:textId="77777777" w:rsidR="001A54E1" w:rsidRDefault="001A54E1" w:rsidP="001A54E1">
      <w:pPr>
        <w:rPr>
          <w:lang w:val="fi-FI"/>
        </w:rPr>
      </w:pPr>
    </w:p>
    <w:p w14:paraId="3776C2AA" w14:textId="77777777" w:rsidR="001A54E1" w:rsidRDefault="001A54E1" w:rsidP="001A54E1">
      <w:pPr>
        <w:pStyle w:val="NormaaliWWW"/>
        <w:spacing w:before="0" w:beforeAutospacing="0" w:after="0" w:afterAutospacing="0"/>
        <w:rPr>
          <w:lang w:val="fi-FI"/>
        </w:rPr>
      </w:pPr>
      <w:r>
        <w:rPr>
          <w:lang w:val="fi-FI"/>
        </w:rPr>
        <w:t xml:space="preserve">Yhdistyksen varsinaiseksi jäseneksi voi päästä jokainen henkilö maksamalla vuotuisen </w:t>
      </w:r>
      <w:proofErr w:type="gramStart"/>
      <w:r>
        <w:rPr>
          <w:lang w:val="fi-FI"/>
        </w:rPr>
        <w:t>jäsenmaksun</w:t>
      </w:r>
      <w:proofErr w:type="gramEnd"/>
      <w:r>
        <w:rPr>
          <w:lang w:val="fi-FI"/>
        </w:rPr>
        <w:t xml:space="preserve"> jonka suuruuden yhdistyksen syyskokous määrää.</w:t>
      </w:r>
    </w:p>
    <w:p w14:paraId="6216C2A8" w14:textId="77777777" w:rsidR="001A54E1" w:rsidRDefault="001A54E1" w:rsidP="001A54E1">
      <w:pPr>
        <w:rPr>
          <w:lang w:val="fi-FI"/>
        </w:rPr>
      </w:pPr>
    </w:p>
    <w:p w14:paraId="1E368B23" w14:textId="77777777" w:rsidR="001A54E1" w:rsidRDefault="001A54E1" w:rsidP="001A54E1">
      <w:pPr>
        <w:pStyle w:val="NormaaliWWW"/>
        <w:spacing w:before="0" w:beforeAutospacing="0" w:after="0" w:afterAutospacing="0"/>
        <w:rPr>
          <w:lang w:val="fi-FI"/>
        </w:rPr>
      </w:pPr>
      <w:r>
        <w:rPr>
          <w:lang w:val="fi-FI"/>
        </w:rPr>
        <w:t>Yhdistyksen perhejäseneksi voi päästä samassa taloudessa asuva varsinaisen jäsenen perheenjäsen maksamalla vuotuisen perhejäsenmaksun, jonka yhdistyksen syyskokous määrää. Perheenjäsenellä on samat oikeudet ja velvollisuudet kuin varsinaisella jäsenellä. Jäsenmaksu voi olla erisuuruinen varsinaisille jäsenille ja perhejäsenille.</w:t>
      </w:r>
    </w:p>
    <w:p w14:paraId="2D848AF8" w14:textId="77777777" w:rsidR="001A54E1" w:rsidRDefault="001A54E1" w:rsidP="001A54E1">
      <w:pPr>
        <w:rPr>
          <w:lang w:val="fi-FI"/>
        </w:rPr>
      </w:pPr>
    </w:p>
    <w:p w14:paraId="50D409FC" w14:textId="77777777" w:rsidR="001A54E1" w:rsidRDefault="001A54E1" w:rsidP="001A54E1">
      <w:pPr>
        <w:pStyle w:val="NormaaliWWW"/>
        <w:spacing w:before="0" w:beforeAutospacing="0" w:after="0" w:afterAutospacing="0"/>
        <w:rPr>
          <w:lang w:val="fi-FI"/>
        </w:rPr>
      </w:pPr>
      <w:r>
        <w:rPr>
          <w:lang w:val="fi-FI"/>
        </w:rPr>
        <w:t xml:space="preserve">Yhdistyksen kannatusjäseneksi voi päästä oikeuskelpoinen yhteisö ja säätiö, joka kannattaa yhdistyksen tarkoitusperiä, maksamalla vuotuisen </w:t>
      </w:r>
      <w:proofErr w:type="gramStart"/>
      <w:r>
        <w:rPr>
          <w:lang w:val="fi-FI"/>
        </w:rPr>
        <w:t>kannatusjäsenmaksun</w:t>
      </w:r>
      <w:proofErr w:type="gramEnd"/>
      <w:r>
        <w:rPr>
          <w:lang w:val="fi-FI"/>
        </w:rPr>
        <w:t xml:space="preserve"> jonka yhdistyksen syyskokous määrää.</w:t>
      </w:r>
    </w:p>
    <w:p w14:paraId="718FE3BB" w14:textId="77777777" w:rsidR="001A54E1" w:rsidRDefault="001A54E1" w:rsidP="001A54E1">
      <w:pPr>
        <w:rPr>
          <w:lang w:val="fi-FI"/>
        </w:rPr>
      </w:pPr>
    </w:p>
    <w:p w14:paraId="38207F4F" w14:textId="77777777" w:rsidR="001A54E1" w:rsidRDefault="001A54E1" w:rsidP="001A54E1">
      <w:pPr>
        <w:pStyle w:val="NormaaliWWW"/>
        <w:spacing w:before="0" w:beforeAutospacing="0" w:after="0" w:afterAutospacing="0"/>
        <w:rPr>
          <w:lang w:val="fi-FI"/>
        </w:rPr>
      </w:pPr>
      <w:r>
        <w:rPr>
          <w:b/>
          <w:bCs/>
          <w:lang w:val="fi-FI"/>
        </w:rPr>
        <w:lastRenderedPageBreak/>
        <w:t>5§ Yhdistyksestä eroaminen</w:t>
      </w:r>
    </w:p>
    <w:p w14:paraId="51C0D5A3" w14:textId="77777777" w:rsidR="001A54E1" w:rsidRDefault="001A54E1" w:rsidP="001A54E1">
      <w:pPr>
        <w:pStyle w:val="NormaaliWWW"/>
        <w:spacing w:before="0" w:beforeAutospacing="0" w:after="0" w:afterAutospacing="0"/>
        <w:rPr>
          <w:lang w:val="fi-FI"/>
        </w:rPr>
      </w:pPr>
      <w:r>
        <w:rPr>
          <w:lang w:val="fi-FI"/>
        </w:rPr>
        <w:t>Jos jäsen tahtoo erota yhdistyksestä, on hänen siitä ilmoitettava kirjallisesti hallitukselle tai sen puheenjohtajalle tai ilmoitettava eroamisestaan yhdistyksen kokouksen pöytäkirjaan, mutta hän on velvollinen maksamaan jäsenmaksun koko kuluvalta toimintavuodelta. Jäsenmaksun laiminlyömisen johdosta jäsen katsotaan eronneeksi, ellei hän ole maksanut jäsenmaksua toimintavuoden joulukuun ensimmäiseen päivään mennessä.</w:t>
      </w:r>
    </w:p>
    <w:p w14:paraId="6DD0A32E" w14:textId="77777777" w:rsidR="001A54E1" w:rsidRDefault="001A54E1" w:rsidP="001A54E1">
      <w:pPr>
        <w:rPr>
          <w:lang w:val="fi-FI"/>
        </w:rPr>
      </w:pPr>
    </w:p>
    <w:p w14:paraId="78111B29" w14:textId="77777777" w:rsidR="001A54E1" w:rsidRDefault="001A54E1" w:rsidP="001A54E1">
      <w:pPr>
        <w:pStyle w:val="NormaaliWWW"/>
        <w:spacing w:before="0" w:beforeAutospacing="0" w:after="0" w:afterAutospacing="0"/>
        <w:rPr>
          <w:lang w:val="fi-FI"/>
        </w:rPr>
      </w:pPr>
      <w:r>
        <w:rPr>
          <w:b/>
          <w:bCs/>
          <w:lang w:val="fi-FI"/>
        </w:rPr>
        <w:t>6§ Yhdistyksen hallitus</w:t>
      </w:r>
    </w:p>
    <w:p w14:paraId="434BF30C" w14:textId="77777777" w:rsidR="001A54E1" w:rsidRPr="00427D4C" w:rsidRDefault="001A54E1" w:rsidP="001A54E1">
      <w:pPr>
        <w:pStyle w:val="NormaaliWWW"/>
        <w:spacing w:before="0" w:beforeAutospacing="0" w:after="0" w:afterAutospacing="0"/>
        <w:rPr>
          <w:color w:val="FF0000"/>
          <w:lang w:val="fi-FI"/>
        </w:rPr>
      </w:pPr>
      <w:r>
        <w:rPr>
          <w:lang w:val="fi-FI"/>
        </w:rPr>
        <w:t xml:space="preserve">Yhdistyksen asioita hoitaa syyskokouksessa valittu hallitus. Yhdistyksen hallitukseen kuuluu syyskokouksessa valittu puheenjohtaja ja </w:t>
      </w:r>
      <w:r w:rsidR="00EE0734" w:rsidRPr="00EE0734">
        <w:rPr>
          <w:color w:val="FF0000"/>
          <w:lang w:val="fi-FI"/>
        </w:rPr>
        <w:t>vähintään 6 ja enintään 10</w:t>
      </w:r>
      <w:r w:rsidRPr="00EE0734">
        <w:rPr>
          <w:color w:val="FF0000"/>
          <w:lang w:val="fi-FI"/>
        </w:rPr>
        <w:t xml:space="preserve"> varsinaista ja </w:t>
      </w:r>
      <w:r w:rsidR="00EE0734" w:rsidRPr="00EE0734">
        <w:rPr>
          <w:color w:val="FF0000"/>
          <w:lang w:val="fi-FI"/>
        </w:rPr>
        <w:t>4</w:t>
      </w:r>
      <w:r w:rsidRPr="00EE0734">
        <w:rPr>
          <w:color w:val="FF0000"/>
          <w:lang w:val="fi-FI"/>
        </w:rPr>
        <w:t xml:space="preserve"> varajäsentä. </w:t>
      </w:r>
      <w:r>
        <w:rPr>
          <w:lang w:val="fi-FI"/>
        </w:rPr>
        <w:t>Hallitus valitsee keskuudestaan vuosittain varapuheenjohtajan.</w:t>
      </w:r>
      <w:r w:rsidR="00EE0734">
        <w:rPr>
          <w:lang w:val="fi-FI"/>
        </w:rPr>
        <w:t xml:space="preserve"> </w:t>
      </w:r>
      <w:r w:rsidR="00EE0734" w:rsidRPr="00EE0734">
        <w:rPr>
          <w:color w:val="FF0000"/>
          <w:lang w:val="fi-FI"/>
        </w:rPr>
        <w:t>Puheenjohtaja ja varapuheenjohtaja ovat eri kunnista.</w:t>
      </w:r>
      <w:r>
        <w:rPr>
          <w:lang w:val="fi-FI"/>
        </w:rPr>
        <w:t xml:space="preserve"> Hallitus on </w:t>
      </w:r>
      <w:proofErr w:type="gramStart"/>
      <w:r>
        <w:rPr>
          <w:lang w:val="fi-FI"/>
        </w:rPr>
        <w:t>päätösvaltainen</w:t>
      </w:r>
      <w:proofErr w:type="gramEnd"/>
      <w:r>
        <w:rPr>
          <w:lang w:val="fi-FI"/>
        </w:rPr>
        <w:t xml:space="preserve"> kun puheenjohtaja tai varapuheenjohtaja sekä vähintään </w:t>
      </w:r>
      <w:r w:rsidR="00427D4C" w:rsidRPr="00427D4C">
        <w:rPr>
          <w:color w:val="FF0000"/>
          <w:lang w:val="fi-FI"/>
        </w:rPr>
        <w:t>puolet</w:t>
      </w:r>
      <w:r>
        <w:rPr>
          <w:lang w:val="fi-FI"/>
        </w:rPr>
        <w:t xml:space="preserve"> hallituksen </w:t>
      </w:r>
      <w:proofErr w:type="spellStart"/>
      <w:r w:rsidRPr="00427D4C">
        <w:rPr>
          <w:color w:val="FF0000"/>
          <w:lang w:val="fi-FI"/>
        </w:rPr>
        <w:t>jäsen</w:t>
      </w:r>
      <w:r w:rsidR="00427D4C" w:rsidRPr="00427D4C">
        <w:rPr>
          <w:color w:val="FF0000"/>
          <w:lang w:val="fi-FI"/>
        </w:rPr>
        <w:t>enistä</w:t>
      </w:r>
      <w:proofErr w:type="spellEnd"/>
      <w:r>
        <w:rPr>
          <w:lang w:val="fi-FI"/>
        </w:rPr>
        <w:t xml:space="preserve"> on saapuvilla. Päätökset tehdään yksinkertaisella äänten enemmistöllä, paitsi milloin nämä säännöt toisin määräävät. Äänten mennessä tasan ratkaisee puheenjohtajan ääni. Hallitus ottaa yhdistyksen sihteerin ja taloudenhoitajan joko keskuudestaan tai ulkopuolelta.</w:t>
      </w:r>
      <w:r w:rsidR="00427D4C">
        <w:rPr>
          <w:lang w:val="fi-FI"/>
        </w:rPr>
        <w:t xml:space="preserve"> </w:t>
      </w:r>
      <w:r w:rsidR="00427D4C" w:rsidRPr="00427D4C">
        <w:rPr>
          <w:color w:val="FF0000"/>
          <w:lang w:val="fi-FI"/>
        </w:rPr>
        <w:t xml:space="preserve">Hallitus nimeää </w:t>
      </w:r>
      <w:r w:rsidR="00427D4C">
        <w:rPr>
          <w:color w:val="FF0000"/>
          <w:lang w:val="fi-FI"/>
        </w:rPr>
        <w:t xml:space="preserve">keskuudestaan </w:t>
      </w:r>
      <w:r w:rsidR="00427D4C" w:rsidRPr="00427D4C">
        <w:rPr>
          <w:color w:val="FF0000"/>
          <w:lang w:val="fi-FI"/>
        </w:rPr>
        <w:t xml:space="preserve">kaksi työvaliokuntaa molempiin </w:t>
      </w:r>
      <w:r w:rsidR="00427D4C">
        <w:rPr>
          <w:color w:val="FF0000"/>
          <w:lang w:val="fi-FI"/>
        </w:rPr>
        <w:t>kaupunki</w:t>
      </w:r>
      <w:r w:rsidR="00427D4C" w:rsidRPr="00427D4C">
        <w:rPr>
          <w:color w:val="FF0000"/>
          <w:lang w:val="fi-FI"/>
        </w:rPr>
        <w:t>kuntiin. Työvaliokunnilla on päätösoikeus omaa kuntaa koskeviin päätöksiin, jotka yhdistyksen hallitus vahvistaa.</w:t>
      </w:r>
    </w:p>
    <w:p w14:paraId="53B7F6A3" w14:textId="77777777" w:rsidR="001A54E1" w:rsidRDefault="001A54E1" w:rsidP="001A54E1">
      <w:pPr>
        <w:rPr>
          <w:lang w:val="fi-FI"/>
        </w:rPr>
      </w:pPr>
    </w:p>
    <w:p w14:paraId="537DBEE7" w14:textId="77777777" w:rsidR="001A54E1" w:rsidRPr="00427D4C" w:rsidRDefault="001A54E1" w:rsidP="001A54E1">
      <w:pPr>
        <w:pStyle w:val="NormaaliWWW"/>
        <w:spacing w:before="0" w:beforeAutospacing="0" w:after="0" w:afterAutospacing="0"/>
        <w:rPr>
          <w:color w:val="FF0000"/>
          <w:lang w:val="fi-FI"/>
        </w:rPr>
      </w:pPr>
      <w:r>
        <w:rPr>
          <w:lang w:val="fi-FI"/>
        </w:rPr>
        <w:t>Hallituksen jäsenten ja varajäsenten toimikausi on kalenterivuosi.</w:t>
      </w:r>
      <w:r w:rsidR="00427D4C">
        <w:rPr>
          <w:lang w:val="fi-FI"/>
        </w:rPr>
        <w:t xml:space="preserve"> </w:t>
      </w:r>
      <w:r w:rsidR="00427D4C" w:rsidRPr="00427D4C">
        <w:rPr>
          <w:color w:val="FF0000"/>
          <w:lang w:val="fi-FI"/>
        </w:rPr>
        <w:t>(pitäisikö olla kaksi vuotta, josta puolet erovuorossa)</w:t>
      </w:r>
    </w:p>
    <w:p w14:paraId="1A118F25" w14:textId="77777777" w:rsidR="001A54E1" w:rsidRDefault="001A54E1" w:rsidP="001A54E1">
      <w:pPr>
        <w:rPr>
          <w:lang w:val="fi-FI"/>
        </w:rPr>
      </w:pPr>
    </w:p>
    <w:p w14:paraId="2EAD2F25" w14:textId="7DC1FBA4" w:rsidR="001A54E1" w:rsidRPr="002F61C4" w:rsidRDefault="001A54E1" w:rsidP="001A54E1">
      <w:pPr>
        <w:pStyle w:val="NormaaliWWW"/>
        <w:spacing w:before="0" w:beforeAutospacing="0" w:after="0" w:afterAutospacing="0"/>
        <w:rPr>
          <w:color w:val="4472C4" w:themeColor="accent1"/>
          <w:lang w:val="fi-FI"/>
        </w:rPr>
      </w:pPr>
      <w:r>
        <w:rPr>
          <w:lang w:val="fi-FI"/>
        </w:rPr>
        <w:t xml:space="preserve">Syyskokouksessa valitaan yhdistykselle vuodeksi kerrallaan </w:t>
      </w:r>
      <w:r w:rsidRPr="002F61C4">
        <w:rPr>
          <w:color w:val="4472C4" w:themeColor="accent1"/>
          <w:lang w:val="fi-FI"/>
        </w:rPr>
        <w:t xml:space="preserve">2 </w:t>
      </w:r>
      <w:r w:rsidR="002F61C4" w:rsidRPr="002F61C4">
        <w:rPr>
          <w:color w:val="4472C4" w:themeColor="accent1"/>
          <w:lang w:val="fi-FI"/>
        </w:rPr>
        <w:t>toiminnantar</w:t>
      </w:r>
      <w:r w:rsidRPr="002F61C4">
        <w:rPr>
          <w:color w:val="4472C4" w:themeColor="accent1"/>
          <w:lang w:val="fi-FI"/>
        </w:rPr>
        <w:t>kastajaa ja 2 vara</w:t>
      </w:r>
      <w:r w:rsidR="002F61C4" w:rsidRPr="002F61C4">
        <w:rPr>
          <w:color w:val="4472C4" w:themeColor="accent1"/>
          <w:lang w:val="fi-FI"/>
        </w:rPr>
        <w:t>toiminnan</w:t>
      </w:r>
      <w:r w:rsidRPr="002F61C4">
        <w:rPr>
          <w:color w:val="4472C4" w:themeColor="accent1"/>
          <w:lang w:val="fi-FI"/>
        </w:rPr>
        <w:t>tarkastajaa.</w:t>
      </w:r>
    </w:p>
    <w:p w14:paraId="44F67AD4" w14:textId="77777777" w:rsidR="001A54E1" w:rsidRDefault="001A54E1" w:rsidP="001A54E1">
      <w:pPr>
        <w:rPr>
          <w:lang w:val="fi-FI"/>
        </w:rPr>
      </w:pPr>
    </w:p>
    <w:p w14:paraId="3ED2EF6E" w14:textId="77777777" w:rsidR="001A54E1" w:rsidRDefault="001A54E1" w:rsidP="001A54E1">
      <w:pPr>
        <w:pStyle w:val="NormaaliWWW"/>
        <w:spacing w:before="0" w:beforeAutospacing="0" w:after="0" w:afterAutospacing="0"/>
        <w:rPr>
          <w:lang w:val="fi-FI"/>
        </w:rPr>
      </w:pPr>
      <w:r>
        <w:rPr>
          <w:b/>
          <w:bCs/>
          <w:lang w:val="fi-FI"/>
        </w:rPr>
        <w:t>7§ Yhdistyksen nimen kirjoittaminen</w:t>
      </w:r>
    </w:p>
    <w:p w14:paraId="3D3835B0" w14:textId="77777777" w:rsidR="001A54E1" w:rsidRDefault="001A54E1" w:rsidP="001A54E1">
      <w:pPr>
        <w:pStyle w:val="NormaaliWWW"/>
        <w:spacing w:before="0" w:beforeAutospacing="0" w:after="0" w:afterAutospacing="0"/>
        <w:rPr>
          <w:lang w:val="fi-FI"/>
        </w:rPr>
      </w:pPr>
      <w:r>
        <w:rPr>
          <w:lang w:val="fi-FI"/>
        </w:rPr>
        <w:t>Yhdistyksen nimen kirjoittavat puheenjohtaja tai varapuheenjohtaja, jompikumpi yhdessä sihteerin tai taloudenhoitajan kanssa</w:t>
      </w:r>
      <w:r w:rsidR="00427D4C">
        <w:rPr>
          <w:lang w:val="fi-FI"/>
        </w:rPr>
        <w:t xml:space="preserve"> </w:t>
      </w:r>
      <w:r w:rsidR="00427D4C" w:rsidRPr="00427D4C">
        <w:rPr>
          <w:color w:val="FF0000"/>
          <w:lang w:val="fi-FI"/>
        </w:rPr>
        <w:t>sekä työvaliokuntien päättämä jäsen</w:t>
      </w:r>
      <w:r>
        <w:rPr>
          <w:lang w:val="fi-FI"/>
        </w:rPr>
        <w:t>.</w:t>
      </w:r>
    </w:p>
    <w:p w14:paraId="30707BE7" w14:textId="77777777" w:rsidR="001A54E1" w:rsidRDefault="001A54E1" w:rsidP="001A54E1">
      <w:pPr>
        <w:rPr>
          <w:lang w:val="fi-FI"/>
        </w:rPr>
      </w:pPr>
    </w:p>
    <w:p w14:paraId="664E1406" w14:textId="77777777" w:rsidR="001A54E1" w:rsidRDefault="001A54E1" w:rsidP="001A54E1">
      <w:pPr>
        <w:pStyle w:val="NormaaliWWW"/>
        <w:spacing w:before="0" w:beforeAutospacing="0" w:after="0" w:afterAutospacing="0"/>
        <w:rPr>
          <w:lang w:val="fi-FI"/>
        </w:rPr>
      </w:pPr>
      <w:r>
        <w:rPr>
          <w:b/>
          <w:bCs/>
          <w:lang w:val="fi-FI"/>
        </w:rPr>
        <w:t>8§ Yhdistyksen tilikausi</w:t>
      </w:r>
    </w:p>
    <w:p w14:paraId="5C63127A" w14:textId="77777777" w:rsidR="001A54E1" w:rsidRDefault="001A54E1" w:rsidP="001A54E1">
      <w:pPr>
        <w:pStyle w:val="NormaaliWWW"/>
        <w:spacing w:before="0" w:beforeAutospacing="0" w:after="0" w:afterAutospacing="0"/>
        <w:rPr>
          <w:lang w:val="fi-FI"/>
        </w:rPr>
      </w:pPr>
      <w:r>
        <w:rPr>
          <w:lang w:val="fi-FI"/>
        </w:rPr>
        <w:t>Yhdistyksen tilikausi ja toimintavuosi on kalenterivuosi. Tilit on hallituksen jätettävä viimeistään kuukautta ennen kevätkokousta tilintarkastajille, joiden tulee palauttaa ne hallitukselle viimeistään kaksi viikkoa ennen kevätkokousta.</w:t>
      </w:r>
    </w:p>
    <w:p w14:paraId="5FC8CC87" w14:textId="77777777" w:rsidR="001A54E1" w:rsidRDefault="001A54E1" w:rsidP="001A54E1">
      <w:pPr>
        <w:rPr>
          <w:lang w:val="fi-FI"/>
        </w:rPr>
      </w:pPr>
    </w:p>
    <w:p w14:paraId="355B3AB3" w14:textId="77777777" w:rsidR="001A54E1" w:rsidRDefault="001A54E1" w:rsidP="001A54E1">
      <w:pPr>
        <w:pStyle w:val="NormaaliWWW"/>
        <w:spacing w:before="0" w:beforeAutospacing="0" w:after="0" w:afterAutospacing="0"/>
        <w:rPr>
          <w:lang w:val="fi-FI"/>
        </w:rPr>
      </w:pPr>
      <w:r>
        <w:rPr>
          <w:b/>
          <w:bCs/>
          <w:lang w:val="fi-FI"/>
        </w:rPr>
        <w:t>9§ Yhdistyksen varsinaiset kokoukset</w:t>
      </w:r>
    </w:p>
    <w:p w14:paraId="07E7AED6" w14:textId="77777777" w:rsidR="001A54E1" w:rsidRDefault="001A54E1" w:rsidP="001A54E1">
      <w:pPr>
        <w:pStyle w:val="NormaaliWWW"/>
        <w:spacing w:before="0" w:beforeAutospacing="0" w:after="0" w:afterAutospacing="0"/>
        <w:rPr>
          <w:lang w:val="fi-FI"/>
        </w:rPr>
      </w:pPr>
      <w:r>
        <w:rPr>
          <w:lang w:val="fi-FI"/>
        </w:rPr>
        <w:t>Yhdistyksen kevätkokous pidetään tammi-maaliskuussa ja syyskokous syys- marraskuussa.</w:t>
      </w:r>
    </w:p>
    <w:p w14:paraId="5E2AF7FF" w14:textId="77777777" w:rsidR="001A54E1" w:rsidRDefault="001A54E1" w:rsidP="001A54E1">
      <w:pPr>
        <w:rPr>
          <w:lang w:val="fi-FI"/>
        </w:rPr>
      </w:pPr>
    </w:p>
    <w:p w14:paraId="3178CA94" w14:textId="77777777" w:rsidR="001A54E1" w:rsidRDefault="001A54E1" w:rsidP="001A54E1">
      <w:pPr>
        <w:pStyle w:val="NormaaliWWW"/>
        <w:spacing w:before="0" w:beforeAutospacing="0" w:after="0" w:afterAutospacing="0"/>
        <w:rPr>
          <w:lang w:val="fi-FI"/>
        </w:rPr>
      </w:pPr>
      <w:r>
        <w:rPr>
          <w:lang w:val="fi-FI"/>
        </w:rPr>
        <w:t>Yhdistyksen jäsenet kutsutaan näihin kokouksiin vähintään viikkoa ennen kokousta postitetulla kokouskutsulla tai ilmoituksella vähintään viikkoa ennen kokousta paikkakunnalla ilmestyvässä sanomalehdessä.</w:t>
      </w:r>
    </w:p>
    <w:p w14:paraId="02005A8C" w14:textId="77777777" w:rsidR="001A54E1" w:rsidRDefault="001A54E1" w:rsidP="001A54E1">
      <w:pPr>
        <w:rPr>
          <w:lang w:val="fi-FI"/>
        </w:rPr>
      </w:pPr>
    </w:p>
    <w:p w14:paraId="629E6AF9" w14:textId="77777777" w:rsidR="001A54E1" w:rsidRDefault="001A54E1" w:rsidP="001A54E1">
      <w:pPr>
        <w:pStyle w:val="NormaaliWWW"/>
        <w:spacing w:before="0" w:beforeAutospacing="0" w:after="0" w:afterAutospacing="0"/>
        <w:rPr>
          <w:lang w:val="fi-FI"/>
        </w:rPr>
      </w:pPr>
      <w:r>
        <w:rPr>
          <w:lang w:val="fi-FI"/>
        </w:rPr>
        <w:t>Kevätkokouksessa käsitellään seuraavat asiat:</w:t>
      </w:r>
    </w:p>
    <w:p w14:paraId="727AC28D" w14:textId="77777777" w:rsidR="001A54E1" w:rsidRDefault="001A54E1" w:rsidP="001A54E1">
      <w:pPr>
        <w:numPr>
          <w:ilvl w:val="0"/>
          <w:numId w:val="2"/>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valitaan kokoukselle puheenjohtaja, sihteeri ja kaksi pöytäkirjantarkastajaa</w:t>
      </w:r>
    </w:p>
    <w:p w14:paraId="6A8681DF" w14:textId="77777777" w:rsidR="001A54E1" w:rsidRDefault="001A54E1" w:rsidP="001A54E1">
      <w:pPr>
        <w:numPr>
          <w:ilvl w:val="0"/>
          <w:numId w:val="2"/>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hyväksytään edellisen vuoden toimintakertomus.</w:t>
      </w:r>
    </w:p>
    <w:p w14:paraId="45314285" w14:textId="77777777" w:rsidR="001A54E1" w:rsidRDefault="001A54E1" w:rsidP="001A54E1">
      <w:pPr>
        <w:numPr>
          <w:ilvl w:val="0"/>
          <w:numId w:val="2"/>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käsitellään edellisen vuoden tilinpäätös ja tilintarkastajien siitä antama lausunto, sekä päätettään tilinpäätöksen vahvistamisesta ja vastuuvapauden myöntämisestä hallitukselle ja muille tilivelvollisille</w:t>
      </w:r>
    </w:p>
    <w:p w14:paraId="0DD1C17C" w14:textId="77777777" w:rsidR="001A54E1" w:rsidRDefault="001A54E1" w:rsidP="001A54E1">
      <w:pPr>
        <w:numPr>
          <w:ilvl w:val="0"/>
          <w:numId w:val="2"/>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Valitaan piirikokousedustajat sekä muiden tarpeelliseksi katsottujen järjestöjen kokousten edustajat</w:t>
      </w:r>
    </w:p>
    <w:p w14:paraId="42F86B5E" w14:textId="77777777" w:rsidR="001A54E1" w:rsidRDefault="001A54E1" w:rsidP="001A54E1">
      <w:pPr>
        <w:numPr>
          <w:ilvl w:val="0"/>
          <w:numId w:val="2"/>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Käsitellään muut hallituksen tai jäsenten ehdottamat ja kokouskutsussa mainitut asiat.</w:t>
      </w:r>
    </w:p>
    <w:p w14:paraId="4F3BCD43" w14:textId="77777777" w:rsidR="001A54E1" w:rsidRDefault="001A54E1" w:rsidP="001A54E1">
      <w:pPr>
        <w:spacing w:after="240"/>
        <w:rPr>
          <w:lang w:val="fi-FI"/>
        </w:rPr>
      </w:pPr>
    </w:p>
    <w:p w14:paraId="443E748E" w14:textId="77777777" w:rsidR="001A54E1" w:rsidRDefault="001A54E1" w:rsidP="001A54E1">
      <w:pPr>
        <w:pStyle w:val="NormaaliWWW"/>
        <w:spacing w:before="0" w:beforeAutospacing="0" w:after="0" w:afterAutospacing="0"/>
        <w:rPr>
          <w:lang w:val="fi-FI"/>
        </w:rPr>
      </w:pPr>
      <w:r>
        <w:rPr>
          <w:lang w:val="fi-FI"/>
        </w:rPr>
        <w:t>Syyskokouksessa käsitellään seuraavat asiat:</w:t>
      </w:r>
    </w:p>
    <w:p w14:paraId="2B0A5709"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lastRenderedPageBreak/>
        <w:t>Valitaan kokoukselle puheenjohtaja, sihteeri ja kaksi pöytäkirjantarkastajaa</w:t>
      </w:r>
    </w:p>
    <w:p w14:paraId="46B9B9E1"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Valitaan hallituksen puheenjohtaja.</w:t>
      </w:r>
    </w:p>
    <w:p w14:paraId="5E1CBCC3"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Valitaan hallituksen jäsenet sekä varajäsenet</w:t>
      </w:r>
    </w:p>
    <w:p w14:paraId="0F825E62"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Määrätään jäsenmaksujen suuruus seuraavalle toimintavuodelle.</w:t>
      </w:r>
    </w:p>
    <w:p w14:paraId="176B8B67"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Valitaan tilintarkastajat ja heille varamiehet.</w:t>
      </w:r>
    </w:p>
    <w:p w14:paraId="13CFB1EE"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Vahvistetaan toimintasuunnitelma seuraavalle toimintavuodelle</w:t>
      </w:r>
    </w:p>
    <w:p w14:paraId="21E9C431"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Vahvistetaan tulo- ja menoarvio seuraavalle toimintavuodelle</w:t>
      </w:r>
    </w:p>
    <w:p w14:paraId="20183F47"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Päätetään lehdistä, joissa kokouskutsu julkaistaan ja tavasta (sääntöjen puitteissa) jolla kokouksiin kutsutaan.</w:t>
      </w:r>
    </w:p>
    <w:p w14:paraId="5D405877" w14:textId="77777777" w:rsidR="001A54E1" w:rsidRDefault="001A54E1" w:rsidP="001A54E1">
      <w:pPr>
        <w:numPr>
          <w:ilvl w:val="0"/>
          <w:numId w:val="3"/>
        </w:numPr>
        <w:textAlignment w:val="baseline"/>
        <w:rPr>
          <w:rFonts w:ascii="Times New Roman" w:hAnsi="Times New Roman" w:cs="Times New Roman"/>
          <w:sz w:val="24"/>
          <w:szCs w:val="24"/>
          <w:lang w:val="fi-FI"/>
        </w:rPr>
      </w:pPr>
      <w:r>
        <w:rPr>
          <w:rFonts w:ascii="Times New Roman" w:hAnsi="Times New Roman" w:cs="Times New Roman"/>
          <w:sz w:val="24"/>
          <w:szCs w:val="24"/>
          <w:lang w:val="fi-FI"/>
        </w:rPr>
        <w:t>Käsitellään muut hallituksen tai jäsenten ehdottamat ja kokouskutsussa mainitut asiat.</w:t>
      </w:r>
    </w:p>
    <w:p w14:paraId="088EA6A0" w14:textId="77777777" w:rsidR="001A54E1" w:rsidRDefault="001A54E1" w:rsidP="001A54E1">
      <w:pPr>
        <w:rPr>
          <w:lang w:val="fi-FI"/>
        </w:rPr>
      </w:pPr>
    </w:p>
    <w:p w14:paraId="639AEFFC" w14:textId="77777777" w:rsidR="001A54E1" w:rsidRDefault="001A54E1" w:rsidP="001A54E1">
      <w:pPr>
        <w:pStyle w:val="NormaaliWWW"/>
        <w:spacing w:before="0" w:beforeAutospacing="0" w:after="0" w:afterAutospacing="0"/>
        <w:rPr>
          <w:lang w:val="fi-FI"/>
        </w:rPr>
      </w:pPr>
      <w:r>
        <w:rPr>
          <w:b/>
          <w:bCs/>
          <w:lang w:val="fi-FI"/>
        </w:rPr>
        <w:t>10§ Ylimääräinen kokous</w:t>
      </w:r>
    </w:p>
    <w:p w14:paraId="49F588AA" w14:textId="77777777" w:rsidR="001A54E1" w:rsidRDefault="001A54E1" w:rsidP="001A54E1">
      <w:pPr>
        <w:pStyle w:val="NormaaliWWW"/>
        <w:spacing w:before="0" w:beforeAutospacing="0" w:after="0" w:afterAutospacing="0"/>
        <w:rPr>
          <w:lang w:val="fi-FI"/>
        </w:rPr>
      </w:pPr>
      <w:r>
        <w:rPr>
          <w:lang w:val="fi-FI"/>
        </w:rPr>
        <w:t>Tarpeen vaatiessa hallitus kutsuu yhdistyksen jäsenet ylimääräiseen kokoukseen 9§:</w:t>
      </w:r>
      <w:proofErr w:type="spellStart"/>
      <w:r>
        <w:rPr>
          <w:lang w:val="fi-FI"/>
        </w:rPr>
        <w:t>ssä</w:t>
      </w:r>
      <w:proofErr w:type="spellEnd"/>
      <w:r>
        <w:rPr>
          <w:lang w:val="fi-FI"/>
        </w:rPr>
        <w:t xml:space="preserve"> mainitulla tavalla, mikäli kokous niin päättää, hallitus katsoo sen tarpeelliseksi tai vähintään 1/10 äänioikeutetuista jäsenistä sitä kirjallisesti hallitukselta pyytää.</w:t>
      </w:r>
    </w:p>
    <w:p w14:paraId="6B88ADBC" w14:textId="77777777" w:rsidR="001A54E1" w:rsidRDefault="001A54E1" w:rsidP="001A54E1">
      <w:pPr>
        <w:rPr>
          <w:lang w:val="fi-FI"/>
        </w:rPr>
      </w:pPr>
    </w:p>
    <w:p w14:paraId="757DE62D" w14:textId="77777777" w:rsidR="001A54E1" w:rsidRDefault="001A54E1" w:rsidP="001A54E1">
      <w:pPr>
        <w:pStyle w:val="NormaaliWWW"/>
        <w:spacing w:before="0" w:beforeAutospacing="0" w:after="0" w:afterAutospacing="0"/>
        <w:rPr>
          <w:lang w:val="fi-FI"/>
        </w:rPr>
      </w:pPr>
      <w:r>
        <w:rPr>
          <w:b/>
          <w:bCs/>
          <w:lang w:val="fi-FI"/>
        </w:rPr>
        <w:t>11§ Ilmoittautumisvelvollisuus piirille </w:t>
      </w:r>
    </w:p>
    <w:p w14:paraId="79F4474D" w14:textId="77777777" w:rsidR="001A54E1" w:rsidRDefault="001A54E1" w:rsidP="001A54E1">
      <w:pPr>
        <w:pStyle w:val="NormaaliWWW"/>
        <w:spacing w:before="0" w:beforeAutospacing="0" w:after="0" w:afterAutospacing="0"/>
        <w:rPr>
          <w:lang w:val="fi-FI"/>
        </w:rPr>
      </w:pPr>
      <w:r>
        <w:rPr>
          <w:lang w:val="fi-FI"/>
        </w:rPr>
        <w:t>Yhdistyksen sihteerin on lähetettävä pirille sen pyytämät tiedot ja kahtena kappaleena heti syyskokouksen jälkeen edellisen vuoden toimintakertomus ja ilmoitus yhdistyksen hallituksesta.</w:t>
      </w:r>
    </w:p>
    <w:p w14:paraId="2B605806" w14:textId="77777777" w:rsidR="001A54E1" w:rsidRDefault="001A54E1" w:rsidP="001A54E1">
      <w:pPr>
        <w:rPr>
          <w:lang w:val="fi-FI"/>
        </w:rPr>
      </w:pPr>
    </w:p>
    <w:p w14:paraId="2A1DAC2F" w14:textId="77777777" w:rsidR="001A54E1" w:rsidRDefault="001A54E1" w:rsidP="001A54E1">
      <w:pPr>
        <w:pStyle w:val="NormaaliWWW"/>
        <w:spacing w:before="0" w:beforeAutospacing="0" w:after="0" w:afterAutospacing="0"/>
        <w:rPr>
          <w:lang w:val="fi-FI"/>
        </w:rPr>
      </w:pPr>
      <w:r>
        <w:rPr>
          <w:b/>
          <w:bCs/>
          <w:lang w:val="fi-FI"/>
        </w:rPr>
        <w:t>12§ Sääntöjen muuttaminen</w:t>
      </w:r>
    </w:p>
    <w:p w14:paraId="4F633DEC" w14:textId="46374DD9" w:rsidR="001A54E1" w:rsidRDefault="001A54E1" w:rsidP="001A54E1">
      <w:pPr>
        <w:pStyle w:val="NormaaliWWW"/>
        <w:spacing w:before="0" w:beforeAutospacing="0" w:after="0" w:afterAutospacing="0"/>
        <w:rPr>
          <w:lang w:val="fi-FI"/>
        </w:rPr>
      </w:pPr>
      <w:r>
        <w:rPr>
          <w:lang w:val="fi-FI"/>
        </w:rPr>
        <w:t>Näiden sääntöjen muuttamista koskeva päätös on, ollakseen pätevä tehtävä yhdistyksen kokouksessa sen jälkeen</w:t>
      </w:r>
      <w:r w:rsidR="002F61C4">
        <w:rPr>
          <w:lang w:val="fi-FI"/>
        </w:rPr>
        <w:t>,</w:t>
      </w:r>
      <w:r>
        <w:rPr>
          <w:lang w:val="fi-FI"/>
        </w:rPr>
        <w:t xml:space="preserve"> kun hallitus on asiaa käsitellyt. Päätös tulee voimaan</w:t>
      </w:r>
      <w:r w:rsidR="002F61C4">
        <w:rPr>
          <w:lang w:val="fi-FI"/>
        </w:rPr>
        <w:t>,</w:t>
      </w:r>
      <w:r>
        <w:rPr>
          <w:lang w:val="fi-FI"/>
        </w:rPr>
        <w:t xml:space="preserve"> jos sitä on kannattanut vähintään kaksi kolmasosaa (2/3) äänestyksessä annetuista äänistä.</w:t>
      </w:r>
    </w:p>
    <w:p w14:paraId="2D4B5F14" w14:textId="77777777" w:rsidR="001A54E1" w:rsidRDefault="001A54E1" w:rsidP="001A54E1">
      <w:pPr>
        <w:rPr>
          <w:lang w:val="fi-FI"/>
        </w:rPr>
      </w:pPr>
    </w:p>
    <w:p w14:paraId="3F8B3BA9" w14:textId="77777777" w:rsidR="001A54E1" w:rsidRDefault="001A54E1" w:rsidP="001A54E1">
      <w:pPr>
        <w:pStyle w:val="NormaaliWWW"/>
        <w:spacing w:before="0" w:beforeAutospacing="0" w:after="0" w:afterAutospacing="0"/>
        <w:rPr>
          <w:lang w:val="fi-FI"/>
        </w:rPr>
      </w:pPr>
      <w:r>
        <w:rPr>
          <w:b/>
          <w:bCs/>
          <w:lang w:val="fi-FI"/>
        </w:rPr>
        <w:t>13§ Yhdistyksen purkaminen</w:t>
      </w:r>
    </w:p>
    <w:p w14:paraId="5B7CA17A" w14:textId="77777777" w:rsidR="001A54E1" w:rsidRDefault="001A54E1" w:rsidP="001A54E1">
      <w:pPr>
        <w:pStyle w:val="NormaaliWWW"/>
        <w:spacing w:before="0" w:beforeAutospacing="0" w:after="0" w:afterAutospacing="0"/>
        <w:rPr>
          <w:lang w:val="fi-FI"/>
        </w:rPr>
      </w:pPr>
      <w:r>
        <w:rPr>
          <w:lang w:val="fi-FI"/>
        </w:rPr>
        <w:t>Jos yhdistys puretaan tai lakkautetaan, käytetään sen varat viimeisen kokouksen päätöksen mukaisesti johonkin yhdistyksen päämääriä edistävään tarkoitukseen. Päätös yhdistyksen purkamisesta on pätevä vain siinä tapauksessa, että vähintään kolme neljäsosaa (3/4) annetuista äänistä on sitä kannattanut kahdessa toisiaan seuraavassa kokouksessa, joiden välillä on kulunut vähintään kaksi viikkoa. Jos yhdistys purkautuu tai lakkautetaan, on tehtävä ilmoitus piirille, Suomen luonnonsuojeluliitolle ja yhdistysrekisteriviranomaiselle.</w:t>
      </w:r>
    </w:p>
    <w:p w14:paraId="574BB26A" w14:textId="77777777" w:rsidR="001A54E1" w:rsidRDefault="001A54E1" w:rsidP="001A54E1">
      <w:pPr>
        <w:rPr>
          <w:lang w:val="fi-FI"/>
        </w:rPr>
      </w:pPr>
    </w:p>
    <w:p w14:paraId="0E087855" w14:textId="77777777" w:rsidR="001A54E1" w:rsidRDefault="001A54E1" w:rsidP="001A54E1">
      <w:pPr>
        <w:pStyle w:val="NormaaliWWW"/>
        <w:spacing w:before="0" w:beforeAutospacing="0" w:after="0" w:afterAutospacing="0"/>
        <w:rPr>
          <w:lang w:val="fi-FI"/>
        </w:rPr>
      </w:pPr>
      <w:r>
        <w:rPr>
          <w:b/>
          <w:bCs/>
          <w:lang w:val="fi-FI"/>
        </w:rPr>
        <w:t>14§ Muuten noudatetaan yhdistyslain säännöksiä.</w:t>
      </w:r>
    </w:p>
    <w:p w14:paraId="75FD16F6" w14:textId="77777777" w:rsidR="001A54E1" w:rsidRDefault="001A54E1" w:rsidP="001A54E1">
      <w:pPr>
        <w:spacing w:after="240"/>
        <w:rPr>
          <w:lang w:val="fi-FI"/>
        </w:rPr>
      </w:pPr>
    </w:p>
    <w:p w14:paraId="0966E384" w14:textId="77777777" w:rsidR="001A54E1" w:rsidRDefault="001A54E1" w:rsidP="001A54E1">
      <w:pPr>
        <w:rPr>
          <w:lang w:val="fi-FI"/>
        </w:rPr>
      </w:pPr>
    </w:p>
    <w:p w14:paraId="4B32F414" w14:textId="77777777" w:rsidR="00544F1D" w:rsidRDefault="00544F1D"/>
    <w:sectPr w:rsidR="00544F1D" w:rsidSect="00AE020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269"/>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5A369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2270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E1"/>
    <w:rsid w:val="001A54E1"/>
    <w:rsid w:val="002817A8"/>
    <w:rsid w:val="002F2D53"/>
    <w:rsid w:val="002F61C4"/>
    <w:rsid w:val="00362CFA"/>
    <w:rsid w:val="00427D4C"/>
    <w:rsid w:val="00544F1D"/>
    <w:rsid w:val="00964FE7"/>
    <w:rsid w:val="00995C88"/>
    <w:rsid w:val="00AE020A"/>
    <w:rsid w:val="00CD2048"/>
    <w:rsid w:val="00EE0734"/>
    <w:rsid w:val="00EF19E5"/>
    <w:rsid w:val="00EF4732"/>
  </w:rsids>
  <m:mathPr>
    <m:mathFont m:val="Cambria Math"/>
    <m:brkBin m:val="before"/>
    <m:brkBinSub m:val="--"/>
    <m:smallFrac m:val="0"/>
    <m:dispDef/>
    <m:lMargin m:val="0"/>
    <m:rMargin m:val="0"/>
    <m:defJc m:val="centerGroup"/>
    <m:wrapIndent m:val="1440"/>
    <m:intLim m:val="subSup"/>
    <m:naryLim m:val="undOvr"/>
  </m:mathPr>
  <w:themeFontLang w:val="fi-F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34D5"/>
  <w15:chartTrackingRefBased/>
  <w15:docId w15:val="{BA023175-DB29-481E-AFC4-C7E84E5A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54E1"/>
    <w:pPr>
      <w:spacing w:after="0" w:line="240" w:lineRule="auto"/>
    </w:pPr>
    <w:rPr>
      <w:rFonts w:eastAsiaTheme="minorEastAsia"/>
      <w:lang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1A54E1"/>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1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6748</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Raittinen</dc:creator>
  <cp:keywords/>
  <dc:description/>
  <cp:lastModifiedBy>Microsoft Office User</cp:lastModifiedBy>
  <cp:revision>2</cp:revision>
  <dcterms:created xsi:type="dcterms:W3CDTF">2021-03-09T17:50:00Z</dcterms:created>
  <dcterms:modified xsi:type="dcterms:W3CDTF">2021-03-09T17:50:00Z</dcterms:modified>
</cp:coreProperties>
</file>